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70" w:rsidRDefault="000E0470" w:rsidP="000E0470">
      <w:pPr>
        <w:pStyle w:val="Heading1"/>
        <w:spacing w:before="88"/>
        <w:ind w:firstLine="1"/>
      </w:pPr>
      <w:r>
        <w:t>GUJARAT UNIVERSITY SYLLABUS FOR T.Y.B.B.A. SEMESTER VI</w:t>
      </w:r>
    </w:p>
    <w:p w:rsidR="000E0470" w:rsidRDefault="000E0470" w:rsidP="000E0470">
      <w:pPr>
        <w:ind w:left="3482" w:right="3121"/>
        <w:jc w:val="center"/>
        <w:rPr>
          <w:b/>
          <w:sz w:val="28"/>
        </w:rPr>
      </w:pPr>
      <w:r>
        <w:rPr>
          <w:b/>
          <w:sz w:val="28"/>
        </w:rPr>
        <w:t>COURSE CODE-310 STRATEGIC MANAGEMENT</w:t>
      </w:r>
    </w:p>
    <w:p w:rsidR="000E0470" w:rsidRDefault="000E0470" w:rsidP="000E0470">
      <w:pPr>
        <w:pStyle w:val="BodyText"/>
        <w:spacing w:before="10"/>
        <w:rPr>
          <w:b/>
          <w:sz w:val="27"/>
        </w:rPr>
      </w:pPr>
    </w:p>
    <w:p w:rsidR="000E0470" w:rsidRDefault="000E0470" w:rsidP="000E0470">
      <w:pPr>
        <w:pStyle w:val="Heading2"/>
        <w:spacing w:before="1" w:line="275" w:lineRule="exact"/>
      </w:pPr>
      <w:r>
        <w:t>Introduction:</w:t>
      </w:r>
    </w:p>
    <w:p w:rsidR="000E0470" w:rsidRDefault="000E0470" w:rsidP="000E0470">
      <w:pPr>
        <w:pStyle w:val="BodyText"/>
        <w:ind w:left="720" w:right="730"/>
        <w:rPr>
          <w:sz w:val="28"/>
        </w:rPr>
      </w:pPr>
      <w:r>
        <w:t xml:space="preserve">External factors affects business unit to a great extent. Managers have to make changes in the respective policies to commensurate such changes. It is important to incorporate separate strategies to bring </w:t>
      </w:r>
      <w:proofErr w:type="spellStart"/>
      <w:r>
        <w:t>organisaiton</w:t>
      </w:r>
      <w:proofErr w:type="spellEnd"/>
      <w:r>
        <w:t xml:space="preserve"> in right direction in the context of its strategic intent</w:t>
      </w:r>
      <w:r>
        <w:rPr>
          <w:sz w:val="28"/>
        </w:rPr>
        <w:t>.</w:t>
      </w:r>
    </w:p>
    <w:p w:rsidR="000E0470" w:rsidRDefault="000E0470" w:rsidP="000E0470">
      <w:pPr>
        <w:pStyle w:val="BodyText"/>
        <w:spacing w:before="11"/>
        <w:rPr>
          <w:sz w:val="27"/>
        </w:rPr>
      </w:pPr>
    </w:p>
    <w:p w:rsidR="000E0470" w:rsidRDefault="000E0470" w:rsidP="000E0470">
      <w:pPr>
        <w:pStyle w:val="Heading2"/>
        <w:spacing w:line="276" w:lineRule="exact"/>
      </w:pPr>
      <w:r>
        <w:t>Objectives: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4" w:lineRule="exact"/>
        <w:rPr>
          <w:sz w:val="24"/>
        </w:rPr>
      </w:pPr>
      <w:r>
        <w:rPr>
          <w:sz w:val="24"/>
        </w:rPr>
        <w:t>To know core concepts of Strategy and Strategic Management and its</w:t>
      </w:r>
      <w:r>
        <w:rPr>
          <w:spacing w:val="-10"/>
          <w:sz w:val="24"/>
        </w:rPr>
        <w:t xml:space="preserve"> </w:t>
      </w:r>
      <w:r>
        <w:rPr>
          <w:sz w:val="24"/>
        </w:rPr>
        <w:t>scope.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before="41"/>
        <w:rPr>
          <w:sz w:val="24"/>
        </w:rPr>
      </w:pPr>
      <w:r>
        <w:rPr>
          <w:sz w:val="24"/>
        </w:rPr>
        <w:t>To know various external factors and its effect business policy or business</w:t>
      </w:r>
      <w:r>
        <w:rPr>
          <w:spacing w:val="-21"/>
          <w:sz w:val="24"/>
        </w:rPr>
        <w:t xml:space="preserve"> </w:t>
      </w:r>
      <w:r>
        <w:rPr>
          <w:sz w:val="24"/>
        </w:rPr>
        <w:t>strategy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before="40"/>
        <w:rPr>
          <w:sz w:val="24"/>
        </w:rPr>
      </w:pPr>
      <w:r>
        <w:rPr>
          <w:sz w:val="24"/>
        </w:rPr>
        <w:t>To know and execute the process of internal analysis any business unit of</w:t>
      </w:r>
      <w:r>
        <w:rPr>
          <w:spacing w:val="-18"/>
          <w:sz w:val="24"/>
        </w:rPr>
        <w:t xml:space="preserve"> </w:t>
      </w:r>
      <w:r>
        <w:rPr>
          <w:sz w:val="24"/>
        </w:rPr>
        <w:t>Industry.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before="41" w:line="273" w:lineRule="auto"/>
        <w:ind w:right="985"/>
        <w:rPr>
          <w:sz w:val="24"/>
        </w:rPr>
      </w:pPr>
      <w:r>
        <w:rPr>
          <w:sz w:val="24"/>
        </w:rPr>
        <w:t>To understand various steps of formulation and implementation of various business strategies.</w:t>
      </w:r>
    </w:p>
    <w:p w:rsidR="000E0470" w:rsidRDefault="000E0470" w:rsidP="000E0470">
      <w:pPr>
        <w:pStyle w:val="BodyText"/>
        <w:spacing w:before="2"/>
      </w:pPr>
    </w:p>
    <w:p w:rsidR="000E0470" w:rsidRDefault="000E0470" w:rsidP="000E0470">
      <w:pPr>
        <w:pStyle w:val="Heading2"/>
        <w:tabs>
          <w:tab w:val="left" w:pos="2345"/>
        </w:tabs>
        <w:spacing w:before="1"/>
        <w:ind w:right="7398"/>
      </w:pPr>
      <w:r>
        <w:t>Total</w:t>
      </w:r>
      <w:r>
        <w:rPr>
          <w:spacing w:val="-4"/>
        </w:rPr>
        <w:t xml:space="preserve"> </w:t>
      </w:r>
      <w:r>
        <w:t>Hours:</w:t>
      </w:r>
      <w:r>
        <w:tab/>
        <w:t xml:space="preserve">40 Number </w:t>
      </w:r>
      <w:proofErr w:type="gramStart"/>
      <w:r>
        <w:t>Of</w:t>
      </w:r>
      <w:proofErr w:type="gramEnd"/>
      <w:r>
        <w:t xml:space="preserve"> Credits: </w:t>
      </w:r>
      <w:r>
        <w:rPr>
          <w:spacing w:val="-12"/>
        </w:rPr>
        <w:t xml:space="preserve">3 </w:t>
      </w:r>
      <w:r>
        <w:t>Lectures Per Week:</w:t>
      </w:r>
      <w:r>
        <w:rPr>
          <w:spacing w:val="52"/>
        </w:rPr>
        <w:t xml:space="preserve"> </w:t>
      </w:r>
      <w:r>
        <w:t>3</w:t>
      </w:r>
    </w:p>
    <w:tbl>
      <w:tblPr>
        <w:tblW w:w="0" w:type="auto"/>
        <w:tblInd w:w="2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2160"/>
      </w:tblGrid>
      <w:tr w:rsidR="000E0470" w:rsidTr="00F253D1">
        <w:trPr>
          <w:trHeight w:val="275"/>
        </w:trPr>
        <w:tc>
          <w:tcPr>
            <w:tcW w:w="1980" w:type="dxa"/>
          </w:tcPr>
          <w:p w:rsidR="000E0470" w:rsidRDefault="000E0470" w:rsidP="00F253D1">
            <w:pPr>
              <w:pStyle w:val="TableParagraph"/>
              <w:spacing w:line="256" w:lineRule="exact"/>
              <w:ind w:left="669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2160" w:type="dxa"/>
          </w:tcPr>
          <w:p w:rsidR="000E0470" w:rsidRDefault="000E0470" w:rsidP="00F253D1">
            <w:pPr>
              <w:pStyle w:val="TableParagraph"/>
              <w:spacing w:line="256" w:lineRule="exact"/>
              <w:ind w:left="28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</w:tr>
      <w:tr w:rsidR="000E0470" w:rsidTr="00F253D1">
        <w:trPr>
          <w:trHeight w:val="276"/>
        </w:trPr>
        <w:tc>
          <w:tcPr>
            <w:tcW w:w="1980" w:type="dxa"/>
          </w:tcPr>
          <w:p w:rsidR="000E0470" w:rsidRDefault="000E0470" w:rsidP="00F253D1">
            <w:pPr>
              <w:pStyle w:val="TableParagraph"/>
              <w:spacing w:line="257" w:lineRule="exact"/>
              <w:ind w:left="613"/>
              <w:rPr>
                <w:sz w:val="24"/>
              </w:rPr>
            </w:pPr>
            <w:r>
              <w:rPr>
                <w:sz w:val="24"/>
              </w:rPr>
              <w:t>UNIT 1</w:t>
            </w:r>
          </w:p>
        </w:tc>
        <w:tc>
          <w:tcPr>
            <w:tcW w:w="2160" w:type="dxa"/>
          </w:tcPr>
          <w:p w:rsidR="000E0470" w:rsidRDefault="000E0470" w:rsidP="00F253D1">
            <w:pPr>
              <w:pStyle w:val="TableParagraph"/>
              <w:spacing w:line="257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0E0470" w:rsidTr="00F253D1">
        <w:trPr>
          <w:trHeight w:val="275"/>
        </w:trPr>
        <w:tc>
          <w:tcPr>
            <w:tcW w:w="1980" w:type="dxa"/>
          </w:tcPr>
          <w:p w:rsidR="000E0470" w:rsidRDefault="000E0470" w:rsidP="00F253D1">
            <w:pPr>
              <w:pStyle w:val="TableParagraph"/>
              <w:spacing w:line="256" w:lineRule="exact"/>
              <w:ind w:left="0" w:right="541"/>
              <w:jc w:val="right"/>
              <w:rPr>
                <w:sz w:val="24"/>
              </w:rPr>
            </w:pPr>
            <w:r>
              <w:rPr>
                <w:sz w:val="24"/>
              </w:rPr>
              <w:t>UNIT 11</w:t>
            </w:r>
          </w:p>
        </w:tc>
        <w:tc>
          <w:tcPr>
            <w:tcW w:w="2160" w:type="dxa"/>
          </w:tcPr>
          <w:p w:rsidR="000E0470" w:rsidRDefault="000E0470" w:rsidP="00F253D1">
            <w:pPr>
              <w:pStyle w:val="TableParagraph"/>
              <w:spacing w:line="256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0E0470" w:rsidTr="00F253D1">
        <w:trPr>
          <w:trHeight w:val="275"/>
        </w:trPr>
        <w:tc>
          <w:tcPr>
            <w:tcW w:w="1980" w:type="dxa"/>
          </w:tcPr>
          <w:p w:rsidR="000E0470" w:rsidRDefault="000E0470" w:rsidP="00F253D1">
            <w:pPr>
              <w:pStyle w:val="TableParagraph"/>
              <w:spacing w:line="256" w:lineRule="exact"/>
              <w:ind w:left="0" w:right="481"/>
              <w:jc w:val="right"/>
              <w:rPr>
                <w:sz w:val="24"/>
              </w:rPr>
            </w:pPr>
            <w:r>
              <w:rPr>
                <w:sz w:val="24"/>
              </w:rPr>
              <w:t>UNIT 111</w:t>
            </w:r>
          </w:p>
        </w:tc>
        <w:tc>
          <w:tcPr>
            <w:tcW w:w="2160" w:type="dxa"/>
          </w:tcPr>
          <w:p w:rsidR="000E0470" w:rsidRDefault="000E0470" w:rsidP="00F253D1">
            <w:pPr>
              <w:pStyle w:val="TableParagraph"/>
              <w:spacing w:line="256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0E0470" w:rsidTr="00F253D1">
        <w:trPr>
          <w:trHeight w:val="276"/>
        </w:trPr>
        <w:tc>
          <w:tcPr>
            <w:tcW w:w="1980" w:type="dxa"/>
          </w:tcPr>
          <w:p w:rsidR="000E0470" w:rsidRDefault="000E0470" w:rsidP="00F253D1">
            <w:pPr>
              <w:pStyle w:val="TableParagraph"/>
              <w:spacing w:line="257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UNIT 1V</w:t>
            </w:r>
          </w:p>
        </w:tc>
        <w:tc>
          <w:tcPr>
            <w:tcW w:w="2160" w:type="dxa"/>
          </w:tcPr>
          <w:p w:rsidR="000E0470" w:rsidRDefault="000E0470" w:rsidP="00F253D1">
            <w:pPr>
              <w:pStyle w:val="TableParagraph"/>
              <w:spacing w:line="257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0E0470" w:rsidTr="00F253D1">
        <w:trPr>
          <w:trHeight w:val="413"/>
        </w:trPr>
        <w:tc>
          <w:tcPr>
            <w:tcW w:w="1980" w:type="dxa"/>
          </w:tcPr>
          <w:p w:rsidR="000E0470" w:rsidRDefault="000E0470" w:rsidP="00F253D1">
            <w:pPr>
              <w:pStyle w:val="TableParagraph"/>
              <w:spacing w:line="274" w:lineRule="exact"/>
              <w:ind w:left="596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160" w:type="dxa"/>
          </w:tcPr>
          <w:p w:rsidR="000E0470" w:rsidRDefault="000E0470" w:rsidP="00F253D1">
            <w:pPr>
              <w:pStyle w:val="TableParagraph"/>
              <w:spacing w:line="274" w:lineRule="exact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0E0470" w:rsidRDefault="000E0470" w:rsidP="000E0470">
      <w:pPr>
        <w:pStyle w:val="BodyText"/>
        <w:spacing w:before="6"/>
        <w:rPr>
          <w:b/>
          <w:sz w:val="27"/>
        </w:rPr>
      </w:pPr>
    </w:p>
    <w:p w:rsidR="000E0470" w:rsidRDefault="000E0470" w:rsidP="000E0470">
      <w:pPr>
        <w:spacing w:line="276" w:lineRule="exact"/>
        <w:ind w:left="720"/>
        <w:rPr>
          <w:b/>
          <w:sz w:val="24"/>
        </w:rPr>
      </w:pPr>
      <w:proofErr w:type="gramStart"/>
      <w:r>
        <w:rPr>
          <w:b/>
          <w:sz w:val="24"/>
        </w:rPr>
        <w:t>UNIT :I</w:t>
      </w:r>
      <w:proofErr w:type="gramEnd"/>
      <w:r>
        <w:rPr>
          <w:b/>
          <w:sz w:val="24"/>
        </w:rPr>
        <w:t xml:space="preserve"> INTRODUCTION TO STRATEGIC MANAGEMENT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Meaning of strategy, strategic management ( process of</w:t>
      </w:r>
      <w:r>
        <w:rPr>
          <w:spacing w:val="-5"/>
          <w:sz w:val="24"/>
        </w:rPr>
        <w:t xml:space="preserve"> </w:t>
      </w:r>
      <w:r>
        <w:rPr>
          <w:sz w:val="24"/>
        </w:rPr>
        <w:t>S.M)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Importance of Strategic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Strategic Fit and</w:t>
      </w:r>
      <w:r>
        <w:rPr>
          <w:spacing w:val="-2"/>
          <w:sz w:val="24"/>
        </w:rPr>
        <w:t xml:space="preserve"> </w:t>
      </w:r>
      <w:r>
        <w:rPr>
          <w:sz w:val="24"/>
        </w:rPr>
        <w:t>Intent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Levels of Strategy and their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Vision &amp;</w:t>
      </w:r>
      <w:r>
        <w:rPr>
          <w:spacing w:val="-3"/>
          <w:sz w:val="24"/>
        </w:rPr>
        <w:t xml:space="preserve"> </w:t>
      </w:r>
      <w:r>
        <w:rPr>
          <w:sz w:val="24"/>
        </w:rPr>
        <w:t>Mission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Vision : Nature ( elements), definition and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Mission : Definition, characteristics of mission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Difference between vision and</w:t>
      </w:r>
      <w:r>
        <w:rPr>
          <w:spacing w:val="-3"/>
          <w:sz w:val="24"/>
        </w:rPr>
        <w:t xml:space="preserve"> </w:t>
      </w:r>
      <w:r>
        <w:rPr>
          <w:sz w:val="24"/>
        </w:rPr>
        <w:t>mission</w:t>
      </w:r>
    </w:p>
    <w:p w:rsidR="000E0470" w:rsidRDefault="000E0470" w:rsidP="000E0470">
      <w:pPr>
        <w:pStyle w:val="Heading2"/>
        <w:spacing w:line="275" w:lineRule="exact"/>
      </w:pPr>
      <w:proofErr w:type="gramStart"/>
      <w:r>
        <w:t>UNIT :</w:t>
      </w:r>
      <w:proofErr w:type="gramEnd"/>
      <w:r>
        <w:t xml:space="preserve"> II EXTERNAL ENVIRONMENT ANALYSIS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4" w:lineRule="exact"/>
        <w:rPr>
          <w:sz w:val="24"/>
        </w:rPr>
      </w:pPr>
      <w:r>
        <w:rPr>
          <w:sz w:val="24"/>
        </w:rPr>
        <w:t>Concept of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SWOT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PESTEL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5 Force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rPr>
          <w:sz w:val="24"/>
        </w:rPr>
      </w:pPr>
      <w:r>
        <w:rPr>
          <w:sz w:val="24"/>
        </w:rPr>
        <w:t>Approaches to 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Scanning</w:t>
      </w:r>
    </w:p>
    <w:p w:rsidR="000E0470" w:rsidRDefault="000E0470" w:rsidP="000E0470">
      <w:pPr>
        <w:rPr>
          <w:sz w:val="24"/>
        </w:rPr>
        <w:sectPr w:rsidR="000E0470">
          <w:pgSz w:w="12240" w:h="15840"/>
          <w:pgMar w:top="1020" w:right="720" w:bottom="1500" w:left="1080" w:header="729" w:footer="1280" w:gutter="0"/>
          <w:cols w:space="720"/>
        </w:sectPr>
      </w:pPr>
    </w:p>
    <w:p w:rsidR="000E0470" w:rsidRDefault="000E0470" w:rsidP="000E0470">
      <w:pPr>
        <w:pStyle w:val="BodyText"/>
        <w:spacing w:before="5"/>
        <w:rPr>
          <w:sz w:val="10"/>
        </w:rPr>
      </w:pP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before="100" w:line="293" w:lineRule="exact"/>
        <w:rPr>
          <w:sz w:val="24"/>
        </w:rPr>
      </w:pPr>
      <w:r>
        <w:rPr>
          <w:sz w:val="24"/>
        </w:rPr>
        <w:t>Sources used for 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Scanning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Techniques of 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Scanning</w:t>
      </w:r>
    </w:p>
    <w:p w:rsidR="000E0470" w:rsidRDefault="000E0470" w:rsidP="000E0470">
      <w:pPr>
        <w:pStyle w:val="Heading2"/>
        <w:spacing w:line="276" w:lineRule="exact"/>
      </w:pPr>
      <w:proofErr w:type="gramStart"/>
      <w:r>
        <w:t>UNIT :III</w:t>
      </w:r>
      <w:proofErr w:type="gramEnd"/>
      <w:r>
        <w:t xml:space="preserve"> INTERNAL ANALYSIS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Resources, Capabilities, Competencies, Core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Competencies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Why are resources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Value chain( organization and</w:t>
      </w:r>
      <w:r>
        <w:rPr>
          <w:spacing w:val="-4"/>
          <w:sz w:val="24"/>
        </w:rPr>
        <w:t xml:space="preserve"> </w:t>
      </w:r>
      <w:r>
        <w:rPr>
          <w:sz w:val="24"/>
        </w:rPr>
        <w:t>industry)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proofErr w:type="spellStart"/>
      <w:r>
        <w:rPr>
          <w:sz w:val="24"/>
        </w:rPr>
        <w:t>Ansoff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BCG Model</w:t>
      </w:r>
    </w:p>
    <w:p w:rsidR="000E0470" w:rsidRDefault="000E0470" w:rsidP="000E0470">
      <w:pPr>
        <w:pStyle w:val="Heading2"/>
        <w:spacing w:before="1" w:line="276" w:lineRule="exact"/>
      </w:pPr>
      <w:proofErr w:type="gramStart"/>
      <w:r>
        <w:t>UNIT :IV</w:t>
      </w:r>
      <w:proofErr w:type="gramEnd"/>
      <w:r>
        <w:t xml:space="preserve"> STRATEGY FORMULATION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5 Generic Strategies (cost leadership, differentiation, combined, focus, best cost</w:t>
      </w:r>
      <w:r>
        <w:rPr>
          <w:spacing w:val="-30"/>
          <w:sz w:val="24"/>
        </w:rPr>
        <w:t xml:space="preserve"> </w:t>
      </w:r>
      <w:r>
        <w:rPr>
          <w:sz w:val="24"/>
        </w:rPr>
        <w:t>provider)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Interrelationship between formulation 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Integration : Forward and</w:t>
      </w:r>
      <w:r>
        <w:rPr>
          <w:spacing w:val="-1"/>
          <w:sz w:val="24"/>
        </w:rPr>
        <w:t xml:space="preserve"> </w:t>
      </w:r>
      <w:r>
        <w:rPr>
          <w:sz w:val="24"/>
        </w:rPr>
        <w:t>Backward</w:t>
      </w:r>
    </w:p>
    <w:p w:rsidR="000E0470" w:rsidRDefault="000E0470" w:rsidP="000E0470">
      <w:pPr>
        <w:pStyle w:val="ListParagraph"/>
        <w:numPr>
          <w:ilvl w:val="0"/>
          <w:numId w:val="5"/>
        </w:numPr>
        <w:tabs>
          <w:tab w:val="left" w:pos="1439"/>
          <w:tab w:val="left" w:pos="1440"/>
        </w:tabs>
        <w:spacing w:line="294" w:lineRule="exact"/>
        <w:rPr>
          <w:sz w:val="24"/>
        </w:rPr>
      </w:pPr>
      <w:r>
        <w:rPr>
          <w:sz w:val="24"/>
        </w:rPr>
        <w:t>Diversification : Horizontal, Conglomerate,</w:t>
      </w:r>
      <w:r>
        <w:rPr>
          <w:spacing w:val="-1"/>
          <w:sz w:val="24"/>
        </w:rPr>
        <w:t xml:space="preserve"> </w:t>
      </w:r>
      <w:r>
        <w:rPr>
          <w:sz w:val="24"/>
        </w:rPr>
        <w:t>Concentric</w:t>
      </w:r>
    </w:p>
    <w:p w:rsidR="000E0470" w:rsidRDefault="000E0470" w:rsidP="000E0470">
      <w:pPr>
        <w:pStyle w:val="Heading2"/>
        <w:spacing w:line="275" w:lineRule="exact"/>
      </w:pPr>
      <w:proofErr w:type="gramStart"/>
      <w:r>
        <w:t>TEXTBOOKS :</w:t>
      </w:r>
      <w:proofErr w:type="gramEnd"/>
    </w:p>
    <w:p w:rsidR="000E0470" w:rsidRDefault="000E0470" w:rsidP="000E0470">
      <w:pPr>
        <w:pStyle w:val="ListParagraph"/>
        <w:numPr>
          <w:ilvl w:val="0"/>
          <w:numId w:val="4"/>
        </w:numPr>
        <w:tabs>
          <w:tab w:val="left" w:pos="1159"/>
          <w:tab w:val="left" w:pos="1160"/>
        </w:tabs>
        <w:ind w:right="358" w:hanging="360"/>
        <w:rPr>
          <w:sz w:val="24"/>
        </w:rPr>
      </w:pPr>
      <w:r>
        <w:tab/>
      </w:r>
      <w:r>
        <w:rPr>
          <w:sz w:val="24"/>
        </w:rPr>
        <w:t xml:space="preserve">Strategic Management &amp; Business Policy by </w:t>
      </w:r>
      <w:proofErr w:type="spellStart"/>
      <w:r>
        <w:rPr>
          <w:sz w:val="24"/>
        </w:rPr>
        <w:t>Azhar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Kazmi</w:t>
      </w:r>
      <w:proofErr w:type="spellEnd"/>
      <w:r>
        <w:rPr>
          <w:sz w:val="24"/>
        </w:rPr>
        <w:t>,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Edition Mc </w:t>
      </w:r>
      <w:proofErr w:type="spellStart"/>
      <w:r>
        <w:rPr>
          <w:sz w:val="24"/>
        </w:rPr>
        <w:t>Graw</w:t>
      </w:r>
      <w:proofErr w:type="spellEnd"/>
      <w:r>
        <w:rPr>
          <w:sz w:val="24"/>
        </w:rPr>
        <w:t xml:space="preserve"> Hill Publication </w:t>
      </w:r>
      <w:proofErr w:type="spellStart"/>
      <w:r>
        <w:rPr>
          <w:sz w:val="24"/>
        </w:rPr>
        <w:t>Pvt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Ltd.</w:t>
      </w:r>
    </w:p>
    <w:p w:rsidR="000E0470" w:rsidRDefault="000E0470" w:rsidP="000E0470">
      <w:pPr>
        <w:pStyle w:val="ListParagraph"/>
        <w:numPr>
          <w:ilvl w:val="0"/>
          <w:numId w:val="4"/>
        </w:numPr>
        <w:tabs>
          <w:tab w:val="left" w:pos="1254"/>
          <w:tab w:val="left" w:pos="1255"/>
          <w:tab w:val="left" w:pos="9147"/>
        </w:tabs>
        <w:ind w:right="355" w:hanging="360"/>
        <w:rPr>
          <w:sz w:val="24"/>
        </w:rPr>
      </w:pPr>
      <w:r>
        <w:tab/>
      </w:r>
      <w:r>
        <w:rPr>
          <w:sz w:val="24"/>
        </w:rPr>
        <w:t>Business</w:t>
      </w:r>
      <w:r>
        <w:rPr>
          <w:spacing w:val="48"/>
          <w:sz w:val="24"/>
        </w:rPr>
        <w:t xml:space="preserve"> </w:t>
      </w:r>
      <w:r>
        <w:rPr>
          <w:sz w:val="24"/>
        </w:rPr>
        <w:t>Policy</w:t>
      </w:r>
      <w:r>
        <w:rPr>
          <w:spacing w:val="51"/>
          <w:sz w:val="24"/>
        </w:rPr>
        <w:t xml:space="preserve"> </w:t>
      </w:r>
      <w:r>
        <w:rPr>
          <w:sz w:val="24"/>
        </w:rPr>
        <w:t>&amp;</w:t>
      </w:r>
      <w:r>
        <w:rPr>
          <w:spacing w:val="48"/>
          <w:sz w:val="24"/>
        </w:rPr>
        <w:t xml:space="preserve"> </w:t>
      </w:r>
      <w:r>
        <w:rPr>
          <w:sz w:val="24"/>
        </w:rPr>
        <w:t>Strategic</w:t>
      </w:r>
      <w:r>
        <w:rPr>
          <w:spacing w:val="49"/>
          <w:sz w:val="24"/>
        </w:rPr>
        <w:t xml:space="preserve"> </w:t>
      </w:r>
      <w:r>
        <w:rPr>
          <w:sz w:val="24"/>
        </w:rPr>
        <w:t>Management</w:t>
      </w:r>
      <w:r>
        <w:rPr>
          <w:spacing w:val="47"/>
          <w:sz w:val="24"/>
        </w:rPr>
        <w:t xml:space="preserve"> </w:t>
      </w:r>
      <w:r>
        <w:rPr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z w:val="24"/>
        </w:rPr>
        <w:t>P.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Subba</w:t>
      </w:r>
      <w:proofErr w:type="spellEnd"/>
      <w:r>
        <w:rPr>
          <w:spacing w:val="48"/>
          <w:sz w:val="24"/>
        </w:rPr>
        <w:t xml:space="preserve"> </w:t>
      </w:r>
      <w:proofErr w:type="spellStart"/>
      <w:proofErr w:type="gramStart"/>
      <w:r>
        <w:rPr>
          <w:sz w:val="24"/>
        </w:rPr>
        <w:t>Rao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GTU</w:t>
      </w:r>
      <w:r>
        <w:rPr>
          <w:spacing w:val="48"/>
          <w:sz w:val="24"/>
        </w:rPr>
        <w:t xml:space="preserve"> </w:t>
      </w:r>
      <w:r>
        <w:rPr>
          <w:sz w:val="24"/>
        </w:rPr>
        <w:t>Edition</w:t>
      </w:r>
      <w:r>
        <w:rPr>
          <w:sz w:val="24"/>
        </w:rPr>
        <w:tab/>
      </w:r>
      <w:r>
        <w:rPr>
          <w:spacing w:val="-3"/>
          <w:sz w:val="24"/>
        </w:rPr>
        <w:t xml:space="preserve">Himalaya </w:t>
      </w:r>
      <w:r>
        <w:rPr>
          <w:sz w:val="24"/>
        </w:rPr>
        <w:t>Publication.</w:t>
      </w:r>
    </w:p>
    <w:p w:rsidR="000E0470" w:rsidRDefault="000E0470" w:rsidP="000E0470">
      <w:pPr>
        <w:pStyle w:val="Heading2"/>
        <w:spacing w:line="275" w:lineRule="exact"/>
      </w:pPr>
      <w:r>
        <w:t>REFERENCE BOOKS:</w:t>
      </w:r>
    </w:p>
    <w:p w:rsidR="000E0470" w:rsidRDefault="000E0470" w:rsidP="000E0470">
      <w:pPr>
        <w:pStyle w:val="ListParagraph"/>
        <w:numPr>
          <w:ilvl w:val="0"/>
          <w:numId w:val="3"/>
        </w:numPr>
        <w:tabs>
          <w:tab w:val="left" w:pos="1080"/>
        </w:tabs>
        <w:ind w:left="1079" w:right="357"/>
        <w:rPr>
          <w:sz w:val="24"/>
        </w:rPr>
      </w:pPr>
      <w:r>
        <w:rPr>
          <w:sz w:val="24"/>
        </w:rPr>
        <w:t>Crafting and Executing Strategy by Thomson, , Gamble, Strickland, &amp; Jain, 18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Edition Tata Mc </w:t>
      </w:r>
      <w:proofErr w:type="spellStart"/>
      <w:r>
        <w:rPr>
          <w:sz w:val="24"/>
        </w:rPr>
        <w:t>Grahill</w:t>
      </w:r>
      <w:proofErr w:type="spellEnd"/>
      <w:r>
        <w:rPr>
          <w:sz w:val="24"/>
        </w:rPr>
        <w:t xml:space="preserve"> Education Pvt.</w:t>
      </w:r>
      <w:r>
        <w:rPr>
          <w:spacing w:val="-1"/>
          <w:sz w:val="24"/>
        </w:rPr>
        <w:t xml:space="preserve"> </w:t>
      </w:r>
      <w:r>
        <w:rPr>
          <w:sz w:val="24"/>
        </w:rPr>
        <w:t>Ltd.</w:t>
      </w:r>
    </w:p>
    <w:p w:rsidR="000E0470" w:rsidRDefault="000E0470" w:rsidP="000E0470">
      <w:pPr>
        <w:pStyle w:val="ListParagraph"/>
        <w:numPr>
          <w:ilvl w:val="0"/>
          <w:numId w:val="3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 xml:space="preserve">Strategic management By: Pierce &amp; Robinson, Tata Mc </w:t>
      </w:r>
      <w:proofErr w:type="spellStart"/>
      <w:r>
        <w:rPr>
          <w:sz w:val="24"/>
        </w:rPr>
        <w:t>Grahill</w:t>
      </w:r>
      <w:proofErr w:type="spellEnd"/>
      <w:r>
        <w:rPr>
          <w:sz w:val="24"/>
        </w:rPr>
        <w:t xml:space="preserve"> Education Pvt.</w:t>
      </w:r>
      <w:r>
        <w:rPr>
          <w:spacing w:val="-19"/>
          <w:sz w:val="24"/>
        </w:rPr>
        <w:t xml:space="preserve"> </w:t>
      </w:r>
      <w:r>
        <w:rPr>
          <w:sz w:val="24"/>
        </w:rPr>
        <w:t>Ltd.</w:t>
      </w:r>
    </w:p>
    <w:p w:rsidR="000E0470" w:rsidRDefault="000E0470" w:rsidP="000E0470">
      <w:pPr>
        <w:pStyle w:val="ListParagraph"/>
        <w:numPr>
          <w:ilvl w:val="0"/>
          <w:numId w:val="3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 xml:space="preserve">Competitive Advantage by Michael Porter, Free Press </w:t>
      </w:r>
      <w:proofErr w:type="spellStart"/>
      <w:r>
        <w:rPr>
          <w:sz w:val="24"/>
        </w:rPr>
        <w:t>Publication,USA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,</w:t>
      </w:r>
    </w:p>
    <w:p w:rsidR="000E0470" w:rsidRDefault="000E0470" w:rsidP="000E0470">
      <w:pPr>
        <w:pStyle w:val="Heading2"/>
        <w:spacing w:before="1" w:line="275" w:lineRule="exact"/>
        <w:ind w:left="719"/>
      </w:pPr>
      <w:r>
        <w:t>TOPICS FOR ASSIGNMENT</w:t>
      </w:r>
    </w:p>
    <w:p w:rsidR="000E0470" w:rsidRDefault="000E0470" w:rsidP="000E047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spacing w:line="275" w:lineRule="exact"/>
        <w:ind w:hanging="721"/>
        <w:rPr>
          <w:sz w:val="24"/>
        </w:rPr>
      </w:pPr>
      <w:r>
        <w:rPr>
          <w:sz w:val="24"/>
        </w:rPr>
        <w:t>Vision &amp; Mission Statement of one Indian Company &amp; One Foreign</w:t>
      </w:r>
      <w:r>
        <w:rPr>
          <w:spacing w:val="-20"/>
          <w:sz w:val="24"/>
        </w:rPr>
        <w:t xml:space="preserve"> </w:t>
      </w:r>
      <w:r>
        <w:rPr>
          <w:sz w:val="24"/>
        </w:rPr>
        <w:t>Company</w:t>
      </w:r>
    </w:p>
    <w:p w:rsidR="000E0470" w:rsidRDefault="000E0470" w:rsidP="000E047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ind w:hanging="721"/>
        <w:rPr>
          <w:sz w:val="24"/>
        </w:rPr>
      </w:pPr>
      <w:r>
        <w:rPr>
          <w:sz w:val="24"/>
        </w:rPr>
        <w:t>SWOT Analysis of any Industry /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</w:p>
    <w:p w:rsidR="000E0470" w:rsidRDefault="000E0470" w:rsidP="000E047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ind w:hanging="721"/>
        <w:rPr>
          <w:sz w:val="24"/>
        </w:rPr>
      </w:pPr>
      <w:r>
        <w:rPr>
          <w:sz w:val="24"/>
        </w:rPr>
        <w:t>PESTEL Analysis of any Industry /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</w:p>
    <w:p w:rsidR="000E0470" w:rsidRDefault="000E0470" w:rsidP="000E047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ind w:hanging="721"/>
        <w:rPr>
          <w:sz w:val="24"/>
        </w:rPr>
      </w:pPr>
      <w:r>
        <w:rPr>
          <w:sz w:val="24"/>
        </w:rPr>
        <w:t>Five Force Analysis of any Industry /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</w:p>
    <w:p w:rsidR="000E0470" w:rsidRDefault="000E0470" w:rsidP="000E047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ind w:hanging="721"/>
        <w:rPr>
          <w:sz w:val="24"/>
        </w:rPr>
      </w:pPr>
      <w:r>
        <w:rPr>
          <w:sz w:val="24"/>
        </w:rPr>
        <w:t>Value Chain Analysis of any Industry / Service /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</w:p>
    <w:p w:rsidR="000E0470" w:rsidRDefault="000E0470" w:rsidP="000E047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ind w:hanging="721"/>
        <w:rPr>
          <w:sz w:val="24"/>
        </w:rPr>
      </w:pPr>
      <w:r>
        <w:rPr>
          <w:sz w:val="24"/>
        </w:rPr>
        <w:t>BCG Matrix application of any FMCG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</w:p>
    <w:p w:rsidR="000E0470" w:rsidRDefault="000E0470" w:rsidP="000E0470">
      <w:pPr>
        <w:pStyle w:val="ListParagraph"/>
        <w:numPr>
          <w:ilvl w:val="0"/>
          <w:numId w:val="2"/>
        </w:numPr>
        <w:tabs>
          <w:tab w:val="left" w:pos="1439"/>
          <w:tab w:val="left" w:pos="1440"/>
        </w:tabs>
        <w:ind w:left="719" w:right="5859" w:firstLine="0"/>
        <w:rPr>
          <w:sz w:val="24"/>
        </w:rPr>
      </w:pPr>
      <w:r>
        <w:rPr>
          <w:sz w:val="24"/>
        </w:rPr>
        <w:t>Examples of Cost</w:t>
      </w:r>
      <w:r>
        <w:rPr>
          <w:spacing w:val="-15"/>
          <w:sz w:val="24"/>
        </w:rPr>
        <w:t xml:space="preserve"> </w:t>
      </w:r>
      <w:r>
        <w:rPr>
          <w:sz w:val="24"/>
        </w:rPr>
        <w:t>differentiation TOPICS OF</w:t>
      </w:r>
      <w:r>
        <w:rPr>
          <w:spacing w:val="-3"/>
          <w:sz w:val="24"/>
        </w:rPr>
        <w:t xml:space="preserve"> </w:t>
      </w:r>
      <w:r>
        <w:rPr>
          <w:sz w:val="24"/>
        </w:rPr>
        <w:t>SEMINAR</w:t>
      </w:r>
    </w:p>
    <w:p w:rsidR="000E0470" w:rsidRDefault="000E0470" w:rsidP="000E0470">
      <w:pPr>
        <w:pStyle w:val="ListParagraph"/>
        <w:numPr>
          <w:ilvl w:val="0"/>
          <w:numId w:val="1"/>
        </w:numPr>
        <w:tabs>
          <w:tab w:val="left" w:pos="1080"/>
        </w:tabs>
        <w:ind w:left="1079" w:right="357"/>
        <w:rPr>
          <w:sz w:val="24"/>
        </w:rPr>
      </w:pPr>
      <w:r>
        <w:rPr>
          <w:sz w:val="24"/>
        </w:rPr>
        <w:t xml:space="preserve">Discussion for implementation of change in </w:t>
      </w:r>
      <w:proofErr w:type="spellStart"/>
      <w:r>
        <w:rPr>
          <w:sz w:val="24"/>
        </w:rPr>
        <w:t>Organisaitonal</w:t>
      </w:r>
      <w:proofErr w:type="spellEnd"/>
      <w:r>
        <w:rPr>
          <w:sz w:val="24"/>
        </w:rPr>
        <w:t xml:space="preserve"> Structure and its implementation with reference to particular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0E0470" w:rsidRDefault="000E0470" w:rsidP="000E0470">
      <w:pPr>
        <w:pStyle w:val="ListParagraph"/>
        <w:numPr>
          <w:ilvl w:val="0"/>
          <w:numId w:val="1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Discussion of various issues which plays important role in strategy</w:t>
      </w:r>
      <w:r>
        <w:rPr>
          <w:spacing w:val="-13"/>
          <w:sz w:val="24"/>
        </w:rPr>
        <w:t xml:space="preserve"> </w:t>
      </w:r>
      <w:r>
        <w:rPr>
          <w:sz w:val="24"/>
        </w:rPr>
        <w:t>implementation.</w:t>
      </w:r>
    </w:p>
    <w:p w:rsidR="000E0470" w:rsidRDefault="000E0470" w:rsidP="000E0470">
      <w:pPr>
        <w:pStyle w:val="ListParagraph"/>
        <w:numPr>
          <w:ilvl w:val="0"/>
          <w:numId w:val="1"/>
        </w:numPr>
        <w:tabs>
          <w:tab w:val="left" w:pos="1080"/>
        </w:tabs>
        <w:ind w:right="359"/>
        <w:rPr>
          <w:sz w:val="24"/>
        </w:rPr>
      </w:pPr>
      <w:r>
        <w:rPr>
          <w:sz w:val="24"/>
        </w:rPr>
        <w:t>Techniques of implication and replications of government policy on particular sector industry/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CC77D2" w:rsidRDefault="00CC77D2"/>
    <w:sectPr w:rsidR="00CC77D2" w:rsidSect="00CC7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96"/>
    <w:multiLevelType w:val="hybridMultilevel"/>
    <w:tmpl w:val="DC68060E"/>
    <w:lvl w:ilvl="0" w:tplc="846CBA7E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0286466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2" w:tplc="51545D5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09E8548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4" w:tplc="12826954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2722B7AA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A44A34D6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  <w:lvl w:ilvl="7" w:tplc="407431BA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16646BCE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>
    <w:nsid w:val="278B3271"/>
    <w:multiLevelType w:val="hybridMultilevel"/>
    <w:tmpl w:val="BC9E89AE"/>
    <w:lvl w:ilvl="0" w:tplc="4462B520">
      <w:start w:val="1"/>
      <w:numFmt w:val="decimal"/>
      <w:lvlText w:val="%1)"/>
      <w:lvlJc w:val="left"/>
      <w:pPr>
        <w:ind w:left="1080" w:hanging="44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3FF4CA84">
      <w:numFmt w:val="bullet"/>
      <w:lvlText w:val="•"/>
      <w:lvlJc w:val="left"/>
      <w:pPr>
        <w:ind w:left="2016" w:hanging="440"/>
      </w:pPr>
      <w:rPr>
        <w:rFonts w:hint="default"/>
        <w:lang w:val="en-US" w:eastAsia="en-US" w:bidi="ar-SA"/>
      </w:rPr>
    </w:lvl>
    <w:lvl w:ilvl="2" w:tplc="A4D63350">
      <w:numFmt w:val="bullet"/>
      <w:lvlText w:val="•"/>
      <w:lvlJc w:val="left"/>
      <w:pPr>
        <w:ind w:left="2952" w:hanging="440"/>
      </w:pPr>
      <w:rPr>
        <w:rFonts w:hint="default"/>
        <w:lang w:val="en-US" w:eastAsia="en-US" w:bidi="ar-SA"/>
      </w:rPr>
    </w:lvl>
    <w:lvl w:ilvl="3" w:tplc="F258C1A4">
      <w:numFmt w:val="bullet"/>
      <w:lvlText w:val="•"/>
      <w:lvlJc w:val="left"/>
      <w:pPr>
        <w:ind w:left="3888" w:hanging="440"/>
      </w:pPr>
      <w:rPr>
        <w:rFonts w:hint="default"/>
        <w:lang w:val="en-US" w:eastAsia="en-US" w:bidi="ar-SA"/>
      </w:rPr>
    </w:lvl>
    <w:lvl w:ilvl="4" w:tplc="2DB25662">
      <w:numFmt w:val="bullet"/>
      <w:lvlText w:val="•"/>
      <w:lvlJc w:val="left"/>
      <w:pPr>
        <w:ind w:left="4824" w:hanging="440"/>
      </w:pPr>
      <w:rPr>
        <w:rFonts w:hint="default"/>
        <w:lang w:val="en-US" w:eastAsia="en-US" w:bidi="ar-SA"/>
      </w:rPr>
    </w:lvl>
    <w:lvl w:ilvl="5" w:tplc="5AAE245C">
      <w:numFmt w:val="bullet"/>
      <w:lvlText w:val="•"/>
      <w:lvlJc w:val="left"/>
      <w:pPr>
        <w:ind w:left="5760" w:hanging="440"/>
      </w:pPr>
      <w:rPr>
        <w:rFonts w:hint="default"/>
        <w:lang w:val="en-US" w:eastAsia="en-US" w:bidi="ar-SA"/>
      </w:rPr>
    </w:lvl>
    <w:lvl w:ilvl="6" w:tplc="425AD75E">
      <w:numFmt w:val="bullet"/>
      <w:lvlText w:val="•"/>
      <w:lvlJc w:val="left"/>
      <w:pPr>
        <w:ind w:left="6696" w:hanging="440"/>
      </w:pPr>
      <w:rPr>
        <w:rFonts w:hint="default"/>
        <w:lang w:val="en-US" w:eastAsia="en-US" w:bidi="ar-SA"/>
      </w:rPr>
    </w:lvl>
    <w:lvl w:ilvl="7" w:tplc="DD546C8A">
      <w:numFmt w:val="bullet"/>
      <w:lvlText w:val="•"/>
      <w:lvlJc w:val="left"/>
      <w:pPr>
        <w:ind w:left="7632" w:hanging="440"/>
      </w:pPr>
      <w:rPr>
        <w:rFonts w:hint="default"/>
        <w:lang w:val="en-US" w:eastAsia="en-US" w:bidi="ar-SA"/>
      </w:rPr>
    </w:lvl>
    <w:lvl w:ilvl="8" w:tplc="7D687592">
      <w:numFmt w:val="bullet"/>
      <w:lvlText w:val="•"/>
      <w:lvlJc w:val="left"/>
      <w:pPr>
        <w:ind w:left="8568" w:hanging="440"/>
      </w:pPr>
      <w:rPr>
        <w:rFonts w:hint="default"/>
        <w:lang w:val="en-US" w:eastAsia="en-US" w:bidi="ar-SA"/>
      </w:rPr>
    </w:lvl>
  </w:abstractNum>
  <w:abstractNum w:abstractNumId="2">
    <w:nsid w:val="6DAC3FF1"/>
    <w:multiLevelType w:val="hybridMultilevel"/>
    <w:tmpl w:val="855CB004"/>
    <w:lvl w:ilvl="0" w:tplc="3AE00944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CE74D196">
      <w:start w:val="1"/>
      <w:numFmt w:val="decimal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11E969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3" w:tplc="FC46A0D6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DF7E7CB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5208981E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2D940608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7" w:tplc="C814255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CBE23296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3">
    <w:nsid w:val="799E6B60"/>
    <w:multiLevelType w:val="hybridMultilevel"/>
    <w:tmpl w:val="286AB1D0"/>
    <w:lvl w:ilvl="0" w:tplc="1D2A2F98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16510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A9441432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1C52F70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4" w:tplc="571E7DF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3BDA796A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3582430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7" w:tplc="C11A899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4A82D286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4">
    <w:nsid w:val="7BF23EF2"/>
    <w:multiLevelType w:val="hybridMultilevel"/>
    <w:tmpl w:val="F440CA04"/>
    <w:lvl w:ilvl="0" w:tplc="89E6CD26">
      <w:start w:val="1"/>
      <w:numFmt w:val="decimal"/>
      <w:lvlText w:val="%1."/>
      <w:lvlJc w:val="left"/>
      <w:pPr>
        <w:ind w:left="144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AF50279C">
      <w:numFmt w:val="bullet"/>
      <w:lvlText w:val="•"/>
      <w:lvlJc w:val="left"/>
      <w:pPr>
        <w:ind w:left="2340" w:hanging="720"/>
      </w:pPr>
      <w:rPr>
        <w:rFonts w:hint="default"/>
        <w:lang w:val="en-US" w:eastAsia="en-US" w:bidi="ar-SA"/>
      </w:rPr>
    </w:lvl>
    <w:lvl w:ilvl="2" w:tplc="14C2C886"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3" w:tplc="5210B51C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ar-SA"/>
      </w:rPr>
    </w:lvl>
    <w:lvl w:ilvl="4" w:tplc="69E60230">
      <w:numFmt w:val="bullet"/>
      <w:lvlText w:val="•"/>
      <w:lvlJc w:val="left"/>
      <w:pPr>
        <w:ind w:left="5040" w:hanging="720"/>
      </w:pPr>
      <w:rPr>
        <w:rFonts w:hint="default"/>
        <w:lang w:val="en-US" w:eastAsia="en-US" w:bidi="ar-SA"/>
      </w:rPr>
    </w:lvl>
    <w:lvl w:ilvl="5" w:tplc="2A00CBDE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97C4AD5E"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7" w:tplc="9280DA0E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ar-SA"/>
      </w:rPr>
    </w:lvl>
    <w:lvl w:ilvl="8" w:tplc="FE00094C">
      <w:numFmt w:val="bullet"/>
      <w:lvlText w:val="•"/>
      <w:lvlJc w:val="left"/>
      <w:pPr>
        <w:ind w:left="8640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0470"/>
    <w:rsid w:val="000E0454"/>
    <w:rsid w:val="000E0470"/>
    <w:rsid w:val="00117425"/>
    <w:rsid w:val="00322CD4"/>
    <w:rsid w:val="004B10DD"/>
    <w:rsid w:val="008C078B"/>
    <w:rsid w:val="009F6177"/>
    <w:rsid w:val="00CC77D2"/>
    <w:rsid w:val="00DF2D78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0E0470"/>
    <w:pPr>
      <w:ind w:left="3637" w:right="3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E0470"/>
    <w:pPr>
      <w:ind w:left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17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0E047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0E0470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E04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04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E0470"/>
    <w:pPr>
      <w:ind w:left="1440" w:hanging="360"/>
    </w:pPr>
  </w:style>
  <w:style w:type="paragraph" w:customStyle="1" w:styleId="TableParagraph">
    <w:name w:val="Table Paragraph"/>
    <w:basedOn w:val="Normal"/>
    <w:uiPriority w:val="1"/>
    <w:qFormat/>
    <w:rsid w:val="000E047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2021-06-11T09:22:00Z</dcterms:created>
  <dcterms:modified xsi:type="dcterms:W3CDTF">2021-06-11T09:22:00Z</dcterms:modified>
</cp:coreProperties>
</file>